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AB73" w14:textId="5C64315B" w:rsidR="0001741E" w:rsidRDefault="0001741E" w:rsidP="0001741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Khyber Medical University – Peshawar  </w:t>
      </w:r>
    </w:p>
    <w:p w14:paraId="0C90E3F1" w14:textId="1E154D45" w:rsidR="00744ABB" w:rsidRPr="0001741E" w:rsidRDefault="0001741E" w:rsidP="0001741E">
      <w:pPr>
        <w:jc w:val="center"/>
        <w:rPr>
          <w:b/>
          <w:smallCaps/>
          <w:sz w:val="28"/>
        </w:rPr>
      </w:pPr>
      <w:r w:rsidRPr="0001741E">
        <w:rPr>
          <w:b/>
          <w:smallCaps/>
          <w:sz w:val="28"/>
        </w:rPr>
        <w:t>Chemistry</w:t>
      </w:r>
      <w:r w:rsidR="00837727" w:rsidRPr="0001741E">
        <w:rPr>
          <w:b/>
          <w:smallCaps/>
          <w:sz w:val="28"/>
        </w:rPr>
        <w:t xml:space="preserve"> of Dental Materials</w:t>
      </w:r>
      <w:r w:rsidRPr="0001741E">
        <w:rPr>
          <w:b/>
          <w:smallCaps/>
          <w:sz w:val="28"/>
        </w:rPr>
        <w:t xml:space="preserve"> (CDM)</w:t>
      </w:r>
    </w:p>
    <w:p w14:paraId="6CD889D5" w14:textId="77777777" w:rsidR="00837727" w:rsidRDefault="00837727" w:rsidP="0001741E">
      <w:pPr>
        <w:jc w:val="center"/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780"/>
        <w:gridCol w:w="6973"/>
        <w:gridCol w:w="952"/>
        <w:gridCol w:w="933"/>
      </w:tblGrid>
      <w:tr w:rsidR="00476D3D" w:rsidRPr="0001741E" w14:paraId="75070CCE" w14:textId="77777777" w:rsidTr="0001741E">
        <w:trPr>
          <w:jc w:val="center"/>
        </w:trPr>
        <w:tc>
          <w:tcPr>
            <w:tcW w:w="780" w:type="dxa"/>
          </w:tcPr>
          <w:p w14:paraId="4A2CB06E" w14:textId="53BFF8D5" w:rsidR="00837727" w:rsidRPr="0001741E" w:rsidRDefault="00837727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01741E">
              <w:rPr>
                <w:rFonts w:asciiTheme="majorHAnsi" w:hAnsiTheme="majorHAnsi" w:cstheme="majorHAnsi"/>
                <w:b/>
                <w:bCs/>
              </w:rPr>
              <w:t>S.</w:t>
            </w:r>
            <w:r w:rsidR="0001741E" w:rsidRPr="0001741E">
              <w:rPr>
                <w:rFonts w:asciiTheme="majorHAnsi" w:hAnsiTheme="majorHAnsi" w:cstheme="majorHAnsi"/>
                <w:b/>
                <w:bCs/>
              </w:rPr>
              <w:t>N</w:t>
            </w:r>
            <w:r w:rsidRPr="0001741E">
              <w:rPr>
                <w:rFonts w:asciiTheme="majorHAnsi" w:hAnsiTheme="majorHAnsi" w:cstheme="majorHAnsi"/>
                <w:b/>
                <w:bCs/>
              </w:rPr>
              <w:t>o</w:t>
            </w:r>
            <w:proofErr w:type="spellEnd"/>
          </w:p>
        </w:tc>
        <w:tc>
          <w:tcPr>
            <w:tcW w:w="6973" w:type="dxa"/>
          </w:tcPr>
          <w:p w14:paraId="2F795623" w14:textId="77777777" w:rsidR="00837727" w:rsidRPr="0001741E" w:rsidRDefault="00837727" w:rsidP="0001741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Course content </w:t>
            </w:r>
          </w:p>
        </w:tc>
        <w:tc>
          <w:tcPr>
            <w:tcW w:w="952" w:type="dxa"/>
          </w:tcPr>
          <w:p w14:paraId="5CEA3EF3" w14:textId="25E08D6B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1741E">
              <w:rPr>
                <w:rFonts w:asciiTheme="majorHAnsi" w:hAnsiTheme="majorHAnsi" w:cstheme="majorHAnsi"/>
                <w:b/>
                <w:bCs/>
              </w:rPr>
              <w:t xml:space="preserve">SEQs </w:t>
            </w:r>
          </w:p>
        </w:tc>
        <w:tc>
          <w:tcPr>
            <w:tcW w:w="933" w:type="dxa"/>
          </w:tcPr>
          <w:p w14:paraId="217DDFFF" w14:textId="329E16B1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1741E">
              <w:rPr>
                <w:rFonts w:asciiTheme="majorHAnsi" w:hAnsiTheme="majorHAnsi" w:cstheme="majorHAnsi"/>
                <w:b/>
                <w:bCs/>
              </w:rPr>
              <w:t>MCQs</w:t>
            </w:r>
          </w:p>
        </w:tc>
      </w:tr>
      <w:tr w:rsidR="00476D3D" w:rsidRPr="0001741E" w14:paraId="197A913E" w14:textId="77777777" w:rsidTr="0001741E">
        <w:trPr>
          <w:jc w:val="center"/>
        </w:trPr>
        <w:tc>
          <w:tcPr>
            <w:tcW w:w="780" w:type="dxa"/>
          </w:tcPr>
          <w:p w14:paraId="2A832C81" w14:textId="77777777" w:rsidR="00837727" w:rsidRPr="0001741E" w:rsidRDefault="00837727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054F1979" w14:textId="77777777" w:rsidR="00476D3D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Science of Dental Materials </w:t>
            </w:r>
          </w:p>
          <w:p w14:paraId="4690EACF" w14:textId="77777777" w:rsidR="00476D3D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Basic terminologies </w:t>
            </w:r>
          </w:p>
          <w:p w14:paraId="408CD55A" w14:textId="6977300F" w:rsidR="00837727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Properties</w:t>
            </w:r>
            <w:r w:rsidR="0001741E">
              <w:rPr>
                <w:rFonts w:asciiTheme="majorHAnsi" w:hAnsiTheme="majorHAnsi" w:cstheme="majorHAnsi"/>
                <w:color w:val="000000" w:themeColor="text1"/>
              </w:rPr>
              <w:t xml:space="preserve"> used to Characterize Materials</w:t>
            </w:r>
          </w:p>
        </w:tc>
        <w:tc>
          <w:tcPr>
            <w:tcW w:w="952" w:type="dxa"/>
            <w:vAlign w:val="center"/>
          </w:tcPr>
          <w:p w14:paraId="75E1A27A" w14:textId="2708DE8F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6C2318C8" w14:textId="53A03CFC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3</w:t>
            </w:r>
          </w:p>
        </w:tc>
      </w:tr>
      <w:tr w:rsidR="00476D3D" w:rsidRPr="0001741E" w14:paraId="3BD67D19" w14:textId="77777777" w:rsidTr="0001741E">
        <w:trPr>
          <w:jc w:val="center"/>
        </w:trPr>
        <w:tc>
          <w:tcPr>
            <w:tcW w:w="780" w:type="dxa"/>
          </w:tcPr>
          <w:p w14:paraId="0E22B03F" w14:textId="77777777" w:rsidR="00476D3D" w:rsidRPr="0001741E" w:rsidRDefault="00476D3D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63D0279E" w14:textId="51E5D333" w:rsidR="00476D3D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Impression Materials: Classification and Requirements</w:t>
            </w:r>
          </w:p>
          <w:p w14:paraId="438CC438" w14:textId="77777777" w:rsidR="00476D3D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Non-elastic Impression Materials </w:t>
            </w:r>
          </w:p>
          <w:p w14:paraId="0A5080CC" w14:textId="77777777" w:rsidR="00476D3D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Elastic Impression Materials: Hydrocolloids </w:t>
            </w:r>
          </w:p>
          <w:p w14:paraId="4D69CD87" w14:textId="77777777" w:rsidR="00476D3D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Elastic Impression Materials: Synthetic Elastomers </w:t>
            </w:r>
          </w:p>
        </w:tc>
        <w:tc>
          <w:tcPr>
            <w:tcW w:w="952" w:type="dxa"/>
            <w:vAlign w:val="center"/>
          </w:tcPr>
          <w:p w14:paraId="6EFE8F74" w14:textId="1A4ED6F0" w:rsidR="00476D3D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36D2460F" w14:textId="4550754D" w:rsidR="00476D3D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5</w:t>
            </w:r>
          </w:p>
        </w:tc>
      </w:tr>
      <w:tr w:rsidR="00476D3D" w:rsidRPr="0001741E" w14:paraId="164A013D" w14:textId="77777777" w:rsidTr="0001741E">
        <w:trPr>
          <w:jc w:val="center"/>
        </w:trPr>
        <w:tc>
          <w:tcPr>
            <w:tcW w:w="780" w:type="dxa"/>
          </w:tcPr>
          <w:p w14:paraId="2E8A0525" w14:textId="77777777" w:rsidR="00837727" w:rsidRPr="0001741E" w:rsidRDefault="00837727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18E6ED36" w14:textId="34610D14" w:rsidR="00CD2B8C" w:rsidRPr="0001741E" w:rsidRDefault="00476D3D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Gypsum Products for Dental Casts</w:t>
            </w:r>
            <w:r w:rsidR="00E7734D" w:rsidRPr="0001741E">
              <w:rPr>
                <w:rFonts w:asciiTheme="majorHAnsi" w:hAnsiTheme="majorHAnsi" w:cstheme="majorHAnsi"/>
                <w:color w:val="000000" w:themeColor="text1"/>
              </w:rPr>
              <w:t xml:space="preserve"> / Model or die materials</w:t>
            </w: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7FF426D7" w14:textId="69DEE520" w:rsidR="00837727" w:rsidRPr="0001741E" w:rsidRDefault="006F06BB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Dental </w:t>
            </w:r>
            <w:r w:rsidR="00CD2B8C" w:rsidRPr="0001741E">
              <w:rPr>
                <w:rFonts w:asciiTheme="majorHAnsi" w:hAnsiTheme="majorHAnsi" w:cstheme="majorHAnsi"/>
                <w:color w:val="000000" w:themeColor="text1"/>
              </w:rPr>
              <w:t>Waxes</w:t>
            </w:r>
          </w:p>
        </w:tc>
        <w:tc>
          <w:tcPr>
            <w:tcW w:w="952" w:type="dxa"/>
            <w:vAlign w:val="center"/>
          </w:tcPr>
          <w:p w14:paraId="54831478" w14:textId="5D98777F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43B51DEE" w14:textId="51FFC7C8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3+2</w:t>
            </w:r>
          </w:p>
        </w:tc>
      </w:tr>
      <w:tr w:rsidR="00385D3E" w:rsidRPr="0001741E" w14:paraId="245CFDC6" w14:textId="77777777" w:rsidTr="0001741E">
        <w:trPr>
          <w:jc w:val="center"/>
        </w:trPr>
        <w:tc>
          <w:tcPr>
            <w:tcW w:w="780" w:type="dxa"/>
          </w:tcPr>
          <w:p w14:paraId="105DAAFF" w14:textId="77777777" w:rsidR="00385D3E" w:rsidRPr="0001741E" w:rsidRDefault="00385D3E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3BB9C031" w14:textId="77777777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Synthetic Polymers </w:t>
            </w:r>
          </w:p>
          <w:p w14:paraId="3A24DD8F" w14:textId="77777777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Denture Base Polymers </w:t>
            </w:r>
          </w:p>
          <w:p w14:paraId="4D1E343F" w14:textId="77777777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Denture Lining Materials </w:t>
            </w:r>
          </w:p>
          <w:p w14:paraId="18047A3C" w14:textId="78E42C42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Artificial Teeth </w:t>
            </w:r>
          </w:p>
          <w:p w14:paraId="7475B70D" w14:textId="6482CCEC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Temporary Crown and Bridge Resins </w:t>
            </w:r>
          </w:p>
        </w:tc>
        <w:tc>
          <w:tcPr>
            <w:tcW w:w="952" w:type="dxa"/>
            <w:vAlign w:val="center"/>
          </w:tcPr>
          <w:p w14:paraId="62FC5353" w14:textId="3D2D39D3" w:rsidR="00385D3E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05157CAF" w14:textId="26F9919C" w:rsidR="00385D3E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6</w:t>
            </w:r>
          </w:p>
        </w:tc>
      </w:tr>
      <w:tr w:rsidR="00476D3D" w:rsidRPr="0001741E" w14:paraId="1EFD0414" w14:textId="77777777" w:rsidTr="0001741E">
        <w:trPr>
          <w:jc w:val="center"/>
        </w:trPr>
        <w:tc>
          <w:tcPr>
            <w:tcW w:w="780" w:type="dxa"/>
          </w:tcPr>
          <w:p w14:paraId="60D10BF9" w14:textId="77777777" w:rsidR="00837727" w:rsidRPr="0001741E" w:rsidRDefault="00837727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4EC5270C" w14:textId="13312A15" w:rsidR="00385D3E" w:rsidRPr="0001741E" w:rsidRDefault="007C6567" w:rsidP="000174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Investments / Refractory Die materials and</w:t>
            </w:r>
            <w:r w:rsidR="00385D3E" w:rsidRPr="0001741E">
              <w:rPr>
                <w:rFonts w:asciiTheme="majorHAnsi" w:hAnsiTheme="majorHAnsi" w:cstheme="majorHAnsi"/>
                <w:color w:val="000000" w:themeColor="text1"/>
              </w:rPr>
              <w:t xml:space="preserve"> Casting </w:t>
            </w:r>
          </w:p>
        </w:tc>
        <w:tc>
          <w:tcPr>
            <w:tcW w:w="952" w:type="dxa"/>
            <w:vAlign w:val="center"/>
          </w:tcPr>
          <w:p w14:paraId="7C77DE28" w14:textId="0B1022B5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1D92ACD4" w14:textId="5CA01B79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3</w:t>
            </w:r>
          </w:p>
        </w:tc>
      </w:tr>
      <w:tr w:rsidR="00476D3D" w:rsidRPr="0001741E" w14:paraId="3E179C15" w14:textId="77777777" w:rsidTr="0001741E">
        <w:trPr>
          <w:jc w:val="center"/>
        </w:trPr>
        <w:tc>
          <w:tcPr>
            <w:tcW w:w="780" w:type="dxa"/>
          </w:tcPr>
          <w:p w14:paraId="6B923C8B" w14:textId="77777777" w:rsidR="00837727" w:rsidRPr="0001741E" w:rsidRDefault="00837727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1935B081" w14:textId="77777777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Metals and Alloys </w:t>
            </w:r>
          </w:p>
          <w:p w14:paraId="740CBE65" w14:textId="27F13196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Alloys of Noble Metal </w:t>
            </w:r>
          </w:p>
          <w:p w14:paraId="312494DD" w14:textId="77777777" w:rsidR="00385D3E" w:rsidRPr="0001741E" w:rsidRDefault="00385D3E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Base Metal Casting Alloys </w:t>
            </w:r>
          </w:p>
          <w:p w14:paraId="34C3ECE5" w14:textId="77777777" w:rsidR="00EC5BEA" w:rsidRPr="0001741E" w:rsidRDefault="006F06BB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Soldering, Brazing,</w:t>
            </w:r>
            <w:r w:rsidR="00EC5BEA" w:rsidRPr="0001741E">
              <w:rPr>
                <w:rFonts w:asciiTheme="majorHAnsi" w:hAnsiTheme="majorHAnsi" w:cstheme="majorHAnsi"/>
                <w:color w:val="000000" w:themeColor="text1"/>
              </w:rPr>
              <w:t xml:space="preserve"> Welding</w:t>
            </w:r>
          </w:p>
          <w:p w14:paraId="4C7AADD3" w14:textId="35651BBC" w:rsidR="006F06BB" w:rsidRPr="0001741E" w:rsidRDefault="00EC5BEA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Fluxes, An</w:t>
            </w:r>
            <w:r w:rsidR="006F06BB" w:rsidRPr="0001741E">
              <w:rPr>
                <w:rFonts w:asciiTheme="majorHAnsi" w:hAnsiTheme="majorHAnsi" w:cstheme="majorHAnsi"/>
                <w:color w:val="000000" w:themeColor="text1"/>
              </w:rPr>
              <w:t>ti</w:t>
            </w:r>
            <w:r w:rsidRPr="0001741E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6F06BB" w:rsidRPr="0001741E">
              <w:rPr>
                <w:rFonts w:asciiTheme="majorHAnsi" w:hAnsiTheme="majorHAnsi" w:cstheme="majorHAnsi"/>
                <w:color w:val="000000" w:themeColor="text1"/>
              </w:rPr>
              <w:t xml:space="preserve">fluxes  </w:t>
            </w:r>
          </w:p>
          <w:p w14:paraId="07423637" w14:textId="77777777" w:rsidR="00837727" w:rsidRPr="0001741E" w:rsidRDefault="00385D3E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Steel and Wrought Alloys </w:t>
            </w:r>
          </w:p>
          <w:p w14:paraId="47050AB8" w14:textId="27790C70" w:rsidR="006F06BB" w:rsidRPr="0001741E" w:rsidRDefault="006F06BB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Dental Implants </w:t>
            </w:r>
          </w:p>
          <w:p w14:paraId="6429930F" w14:textId="557D6278" w:rsidR="006F06BB" w:rsidRPr="0001741E" w:rsidRDefault="006F06BB" w:rsidP="0001741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Finishing and Polishing materials</w:t>
            </w:r>
          </w:p>
        </w:tc>
        <w:tc>
          <w:tcPr>
            <w:tcW w:w="952" w:type="dxa"/>
            <w:vAlign w:val="center"/>
          </w:tcPr>
          <w:p w14:paraId="29FB9C50" w14:textId="0C47AA67" w:rsidR="00837727" w:rsidRPr="0001741E" w:rsidRDefault="00D933F4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 xml:space="preserve">2 </w:t>
            </w:r>
          </w:p>
        </w:tc>
        <w:tc>
          <w:tcPr>
            <w:tcW w:w="933" w:type="dxa"/>
            <w:vAlign w:val="center"/>
          </w:tcPr>
          <w:p w14:paraId="34A87830" w14:textId="44567C38" w:rsidR="00837727" w:rsidRPr="0001741E" w:rsidRDefault="00E55CEC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9</w:t>
            </w:r>
          </w:p>
        </w:tc>
      </w:tr>
      <w:tr w:rsidR="00476D3D" w:rsidRPr="0001741E" w14:paraId="100F2AB8" w14:textId="77777777" w:rsidTr="0001741E">
        <w:trPr>
          <w:jc w:val="center"/>
        </w:trPr>
        <w:tc>
          <w:tcPr>
            <w:tcW w:w="780" w:type="dxa"/>
          </w:tcPr>
          <w:p w14:paraId="2ACBB8E2" w14:textId="5B63E8D4" w:rsidR="00837727" w:rsidRPr="0001741E" w:rsidRDefault="00837727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6480751D" w14:textId="4D996D68" w:rsidR="00837727" w:rsidRPr="0001741E" w:rsidRDefault="00385D3E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Ceramics and Porcelain Fused to Metal (PFM) </w:t>
            </w:r>
          </w:p>
        </w:tc>
        <w:tc>
          <w:tcPr>
            <w:tcW w:w="952" w:type="dxa"/>
            <w:vAlign w:val="center"/>
          </w:tcPr>
          <w:p w14:paraId="2F19D086" w14:textId="3CF571DD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0C61693E" w14:textId="5BC9791B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2</w:t>
            </w:r>
          </w:p>
        </w:tc>
      </w:tr>
      <w:tr w:rsidR="00476D3D" w:rsidRPr="0001741E" w14:paraId="4438475E" w14:textId="77777777" w:rsidTr="0001741E">
        <w:trPr>
          <w:jc w:val="center"/>
        </w:trPr>
        <w:tc>
          <w:tcPr>
            <w:tcW w:w="780" w:type="dxa"/>
          </w:tcPr>
          <w:p w14:paraId="30E69B5A" w14:textId="77777777" w:rsidR="00837727" w:rsidRPr="0001741E" w:rsidRDefault="00837727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0FC6B198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Requirements of Direct Filling Materials and Historical Perspectives</w:t>
            </w:r>
            <w:r w:rsidRPr="0001741E">
              <w:rPr>
                <w:rFonts w:ascii="Tahoma" w:hAnsi="Tahoma" w:cs="Tahoma"/>
                <w:color w:val="000000" w:themeColor="text1"/>
              </w:rPr>
              <w:t> </w:t>
            </w:r>
          </w:p>
          <w:p w14:paraId="2981D70D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Dental Amalgam </w:t>
            </w:r>
          </w:p>
          <w:p w14:paraId="19E2A29D" w14:textId="7DB3AE44" w:rsidR="00837727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Pure Gold </w:t>
            </w:r>
          </w:p>
        </w:tc>
        <w:tc>
          <w:tcPr>
            <w:tcW w:w="952" w:type="dxa"/>
            <w:vAlign w:val="center"/>
          </w:tcPr>
          <w:p w14:paraId="26852F7D" w14:textId="2F1DFF6E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5E7B88B4" w14:textId="054AC64E" w:rsidR="00837727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3</w:t>
            </w:r>
          </w:p>
        </w:tc>
      </w:tr>
      <w:tr w:rsidR="00CD2B8C" w:rsidRPr="0001741E" w14:paraId="006294E8" w14:textId="77777777" w:rsidTr="0001741E">
        <w:trPr>
          <w:jc w:val="center"/>
        </w:trPr>
        <w:tc>
          <w:tcPr>
            <w:tcW w:w="780" w:type="dxa"/>
          </w:tcPr>
          <w:p w14:paraId="6730FA03" w14:textId="77777777" w:rsidR="00CD2B8C" w:rsidRPr="0001741E" w:rsidRDefault="00CD2B8C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2DB31FAD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Resin-based Filling Materials </w:t>
            </w:r>
          </w:p>
          <w:p w14:paraId="4582BC2A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Adhesive Restorative Materials: </w:t>
            </w:r>
          </w:p>
          <w:p w14:paraId="5CF43615" w14:textId="277880C9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Bonding of Resin-based Materials </w:t>
            </w:r>
          </w:p>
        </w:tc>
        <w:tc>
          <w:tcPr>
            <w:tcW w:w="952" w:type="dxa"/>
            <w:vAlign w:val="center"/>
          </w:tcPr>
          <w:p w14:paraId="1FCB9A2C" w14:textId="2CDCF821" w:rsidR="00CD2B8C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60E65BF4" w14:textId="20A64D8B" w:rsidR="00CD2B8C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2</w:t>
            </w:r>
          </w:p>
        </w:tc>
      </w:tr>
      <w:tr w:rsidR="00CD2B8C" w:rsidRPr="0001741E" w14:paraId="407C16A2" w14:textId="77777777" w:rsidTr="0001741E">
        <w:trPr>
          <w:jc w:val="center"/>
        </w:trPr>
        <w:tc>
          <w:tcPr>
            <w:tcW w:w="780" w:type="dxa"/>
          </w:tcPr>
          <w:p w14:paraId="0AF0E59E" w14:textId="77777777" w:rsidR="00CD2B8C" w:rsidRPr="0001741E" w:rsidRDefault="00CD2B8C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7C6B1D1A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Requirements of Dental Cements for Lining, Base and Luting Applications</w:t>
            </w:r>
          </w:p>
          <w:p w14:paraId="5879E241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Cements Based on Phosphoric Acid </w:t>
            </w:r>
          </w:p>
          <w:p w14:paraId="5D918916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Cements Based on Organometallic Chelate Compounds</w:t>
            </w:r>
            <w:r w:rsidRPr="0001741E">
              <w:rPr>
                <w:rFonts w:ascii="Tahoma" w:hAnsi="Tahoma" w:cs="Tahoma"/>
                <w:color w:val="000000" w:themeColor="text1"/>
              </w:rPr>
              <w:t> </w:t>
            </w:r>
          </w:p>
          <w:p w14:paraId="2F06E4F3" w14:textId="77777777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01741E">
              <w:rPr>
                <w:rFonts w:asciiTheme="majorHAnsi" w:hAnsiTheme="majorHAnsi" w:cstheme="majorHAnsi"/>
                <w:color w:val="000000" w:themeColor="text1"/>
              </w:rPr>
              <w:t>Polycarboxylates</w:t>
            </w:r>
            <w:proofErr w:type="spellEnd"/>
            <w:r w:rsidRPr="0001741E">
              <w:rPr>
                <w:rFonts w:asciiTheme="majorHAnsi" w:hAnsiTheme="majorHAnsi" w:cstheme="majorHAnsi"/>
                <w:color w:val="000000" w:themeColor="text1"/>
              </w:rPr>
              <w:t>, Glass Ionomers and Resin-modified Glass Ionomers for Luting and Lining</w:t>
            </w:r>
            <w:r w:rsidRPr="0001741E">
              <w:rPr>
                <w:rFonts w:ascii="Tahoma" w:hAnsi="Tahoma" w:cs="Tahoma"/>
                <w:color w:val="000000" w:themeColor="text1"/>
              </w:rPr>
              <w:t> </w:t>
            </w:r>
          </w:p>
          <w:p w14:paraId="368A0DB4" w14:textId="77777777" w:rsidR="00E55CEC" w:rsidRPr="0001741E" w:rsidRDefault="00E55CE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Glass Ionomer Restorative Materials (</w:t>
            </w:r>
            <w:proofErr w:type="spellStart"/>
            <w:r w:rsidRPr="0001741E">
              <w:rPr>
                <w:rFonts w:asciiTheme="majorHAnsi" w:hAnsiTheme="majorHAnsi" w:cstheme="majorHAnsi"/>
                <w:color w:val="000000" w:themeColor="text1"/>
              </w:rPr>
              <w:t>Polyalkenoates</w:t>
            </w:r>
            <w:proofErr w:type="spellEnd"/>
            <w:r w:rsidRPr="0001741E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Pr="0001741E">
              <w:rPr>
                <w:rFonts w:ascii="Tahoma" w:hAnsi="Tahoma" w:cs="Tahoma"/>
                <w:color w:val="000000" w:themeColor="text1"/>
              </w:rPr>
              <w:t> </w:t>
            </w:r>
          </w:p>
          <w:p w14:paraId="693C7A8B" w14:textId="77777777" w:rsidR="00E55CEC" w:rsidRPr="0001741E" w:rsidRDefault="00E55CE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Resin-modified Glass Ionomers and Related Materials</w:t>
            </w:r>
            <w:r w:rsidRPr="0001741E">
              <w:rPr>
                <w:rFonts w:ascii="Tahoma" w:hAnsi="Tahoma" w:cs="Tahoma"/>
                <w:color w:val="000000" w:themeColor="text1"/>
              </w:rPr>
              <w:t> </w:t>
            </w:r>
          </w:p>
          <w:p w14:paraId="56A59E50" w14:textId="503623A0" w:rsidR="00E55CEC" w:rsidRPr="0001741E" w:rsidRDefault="00E55CE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>Preventive materials</w:t>
            </w:r>
          </w:p>
        </w:tc>
        <w:tc>
          <w:tcPr>
            <w:tcW w:w="952" w:type="dxa"/>
            <w:vAlign w:val="center"/>
          </w:tcPr>
          <w:p w14:paraId="2AB73A95" w14:textId="5708C78B" w:rsidR="00CD2B8C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524F1F99" w14:textId="77C7FCC8" w:rsidR="00CD2B8C" w:rsidRPr="0001741E" w:rsidRDefault="00E55CEC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5</w:t>
            </w:r>
          </w:p>
        </w:tc>
      </w:tr>
      <w:tr w:rsidR="00CD2B8C" w:rsidRPr="0001741E" w14:paraId="7576BCE6" w14:textId="77777777" w:rsidTr="0001741E">
        <w:trPr>
          <w:jc w:val="center"/>
        </w:trPr>
        <w:tc>
          <w:tcPr>
            <w:tcW w:w="780" w:type="dxa"/>
          </w:tcPr>
          <w:p w14:paraId="425D84BD" w14:textId="77777777" w:rsidR="00CD2B8C" w:rsidRPr="0001741E" w:rsidRDefault="00CD2B8C" w:rsidP="0001741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973" w:type="dxa"/>
          </w:tcPr>
          <w:p w14:paraId="18BA25F9" w14:textId="45D68974" w:rsidR="00CD2B8C" w:rsidRPr="0001741E" w:rsidRDefault="00CD2B8C" w:rsidP="0001741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color w:val="000000" w:themeColor="text1"/>
              </w:rPr>
              <w:t xml:space="preserve">Endodontic Materials </w:t>
            </w:r>
            <w:r w:rsidR="004B606C" w:rsidRPr="0001741E">
              <w:rPr>
                <w:rFonts w:asciiTheme="majorHAnsi" w:hAnsiTheme="majorHAnsi" w:cstheme="majorHAnsi"/>
                <w:color w:val="000000" w:themeColor="text1"/>
              </w:rPr>
              <w:t xml:space="preserve">/ Miscellaneous  </w:t>
            </w:r>
          </w:p>
        </w:tc>
        <w:tc>
          <w:tcPr>
            <w:tcW w:w="952" w:type="dxa"/>
            <w:vAlign w:val="center"/>
          </w:tcPr>
          <w:p w14:paraId="384F76BB" w14:textId="68266DC7" w:rsidR="00CD2B8C" w:rsidRPr="0001741E" w:rsidRDefault="006F06BB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33" w:type="dxa"/>
            <w:vAlign w:val="center"/>
          </w:tcPr>
          <w:p w14:paraId="5B8AC364" w14:textId="0C3293F2" w:rsidR="00CD2B8C" w:rsidRPr="0001741E" w:rsidRDefault="00E55CEC" w:rsidP="0001741E">
            <w:pPr>
              <w:jc w:val="center"/>
              <w:rPr>
                <w:rFonts w:asciiTheme="majorHAnsi" w:hAnsiTheme="majorHAnsi" w:cstheme="majorHAnsi"/>
              </w:rPr>
            </w:pPr>
            <w:r w:rsidRPr="0001741E">
              <w:rPr>
                <w:rFonts w:asciiTheme="majorHAnsi" w:hAnsiTheme="majorHAnsi" w:cstheme="majorHAnsi"/>
              </w:rPr>
              <w:t>2</w:t>
            </w:r>
          </w:p>
        </w:tc>
      </w:tr>
      <w:tr w:rsidR="006F06BB" w:rsidRPr="0001741E" w14:paraId="0B0EC719" w14:textId="77777777" w:rsidTr="0001741E">
        <w:trPr>
          <w:jc w:val="center"/>
        </w:trPr>
        <w:tc>
          <w:tcPr>
            <w:tcW w:w="7753" w:type="dxa"/>
            <w:gridSpan w:val="2"/>
            <w:vAlign w:val="bottom"/>
          </w:tcPr>
          <w:p w14:paraId="3EF89B67" w14:textId="28E5C962" w:rsidR="006F06BB" w:rsidRPr="0001741E" w:rsidRDefault="0005199C" w:rsidP="000174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01741E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                                       Total </w:t>
            </w:r>
          </w:p>
        </w:tc>
        <w:tc>
          <w:tcPr>
            <w:tcW w:w="952" w:type="dxa"/>
            <w:vAlign w:val="center"/>
          </w:tcPr>
          <w:p w14:paraId="626E8D04" w14:textId="4C939042" w:rsidR="006F06BB" w:rsidRPr="0001741E" w:rsidRDefault="006F06BB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1741E"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933" w:type="dxa"/>
            <w:vAlign w:val="center"/>
          </w:tcPr>
          <w:p w14:paraId="4624C10C" w14:textId="54120D97" w:rsidR="006F06BB" w:rsidRPr="0001741E" w:rsidRDefault="006F06BB" w:rsidP="0001741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1741E">
              <w:rPr>
                <w:rFonts w:asciiTheme="majorHAnsi" w:hAnsiTheme="majorHAnsi" w:cstheme="majorHAnsi"/>
                <w:b/>
                <w:bCs/>
              </w:rPr>
              <w:t>45</w:t>
            </w:r>
          </w:p>
        </w:tc>
      </w:tr>
    </w:tbl>
    <w:p w14:paraId="3E16C328" w14:textId="77777777" w:rsidR="00837727" w:rsidRDefault="00837727" w:rsidP="0001741E">
      <w:pPr>
        <w:jc w:val="center"/>
      </w:pPr>
    </w:p>
    <w:sectPr w:rsidR="00837727" w:rsidSect="0001741E">
      <w:pgSz w:w="11900" w:h="16840"/>
      <w:pgMar w:top="63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25BB8"/>
    <w:multiLevelType w:val="hybridMultilevel"/>
    <w:tmpl w:val="D7E4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3BE"/>
    <w:multiLevelType w:val="hybridMultilevel"/>
    <w:tmpl w:val="ECC6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0B89"/>
    <w:multiLevelType w:val="hybridMultilevel"/>
    <w:tmpl w:val="54D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11450"/>
    <w:multiLevelType w:val="hybridMultilevel"/>
    <w:tmpl w:val="E318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7"/>
    <w:rsid w:val="0001741E"/>
    <w:rsid w:val="0005199C"/>
    <w:rsid w:val="00385D3E"/>
    <w:rsid w:val="00476D3D"/>
    <w:rsid w:val="004B606C"/>
    <w:rsid w:val="005752D9"/>
    <w:rsid w:val="006F06BB"/>
    <w:rsid w:val="007175D7"/>
    <w:rsid w:val="00744ABB"/>
    <w:rsid w:val="007C6567"/>
    <w:rsid w:val="00837727"/>
    <w:rsid w:val="00BA1589"/>
    <w:rsid w:val="00CD2B8C"/>
    <w:rsid w:val="00D933F4"/>
    <w:rsid w:val="00E55CEC"/>
    <w:rsid w:val="00E64ADB"/>
    <w:rsid w:val="00E7734D"/>
    <w:rsid w:val="00E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3C9A"/>
  <w14:defaultImageDpi w14:val="300"/>
  <w15:docId w15:val="{913F67C9-CBD2-474E-8519-F4D6016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Khan</dc:creator>
  <cp:keywords/>
  <dc:description/>
  <cp:lastModifiedBy>Jamil Ur Rahman</cp:lastModifiedBy>
  <cp:revision>2</cp:revision>
  <dcterms:created xsi:type="dcterms:W3CDTF">2020-09-17T06:57:00Z</dcterms:created>
  <dcterms:modified xsi:type="dcterms:W3CDTF">2020-09-17T06:57:00Z</dcterms:modified>
</cp:coreProperties>
</file>