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4CC" w:rsidRPr="00C9368A" w:rsidRDefault="00177347" w:rsidP="00667E33">
      <w:pPr>
        <w:pStyle w:val="NoSpacing"/>
        <w:jc w:val="center"/>
        <w:rPr>
          <w:rFonts w:cstheme="minorHAnsi"/>
          <w:b/>
          <w:sz w:val="36"/>
          <w:szCs w:val="36"/>
        </w:rPr>
      </w:pPr>
      <w:bookmarkStart w:id="0" w:name="_GoBack"/>
      <w:bookmarkEnd w:id="0"/>
      <w:r w:rsidRPr="00C9368A">
        <w:rPr>
          <w:rFonts w:cstheme="minorHAnsi"/>
          <w:b/>
          <w:sz w:val="36"/>
          <w:szCs w:val="36"/>
        </w:rPr>
        <w:t>Table of Specification</w:t>
      </w:r>
    </w:p>
    <w:p w:rsidR="00177347" w:rsidRPr="00C9368A" w:rsidRDefault="00177347" w:rsidP="0009277A">
      <w:pPr>
        <w:pStyle w:val="NoSpacing"/>
        <w:jc w:val="center"/>
        <w:rPr>
          <w:rFonts w:cstheme="minorHAnsi"/>
          <w:b/>
          <w:sz w:val="36"/>
          <w:szCs w:val="36"/>
        </w:rPr>
      </w:pPr>
      <w:r w:rsidRPr="00C9368A">
        <w:rPr>
          <w:rFonts w:cstheme="minorHAnsi"/>
          <w:b/>
          <w:sz w:val="36"/>
          <w:szCs w:val="36"/>
        </w:rPr>
        <w:t xml:space="preserve">BDS </w:t>
      </w:r>
      <w:r w:rsidR="0009277A">
        <w:rPr>
          <w:rFonts w:cstheme="minorHAnsi"/>
          <w:b/>
          <w:sz w:val="36"/>
          <w:szCs w:val="36"/>
        </w:rPr>
        <w:t>3</w:t>
      </w:r>
      <w:r w:rsidR="0009277A" w:rsidRPr="0009277A">
        <w:rPr>
          <w:rFonts w:cstheme="minorHAnsi"/>
          <w:b/>
          <w:sz w:val="36"/>
          <w:szCs w:val="36"/>
          <w:vertAlign w:val="superscript"/>
        </w:rPr>
        <w:t>rd</w:t>
      </w:r>
      <w:r w:rsidR="0009277A">
        <w:rPr>
          <w:rFonts w:cstheme="minorHAnsi"/>
          <w:b/>
          <w:sz w:val="36"/>
          <w:szCs w:val="36"/>
        </w:rPr>
        <w:t xml:space="preserve"> </w:t>
      </w:r>
      <w:r w:rsidRPr="00C9368A">
        <w:rPr>
          <w:rFonts w:cstheme="minorHAnsi"/>
          <w:b/>
          <w:sz w:val="36"/>
          <w:szCs w:val="36"/>
        </w:rPr>
        <w:t xml:space="preserve">Professional </w:t>
      </w:r>
      <w:r w:rsidR="00DA71A2" w:rsidRPr="00C9368A">
        <w:rPr>
          <w:rFonts w:cstheme="minorHAnsi"/>
          <w:b/>
          <w:sz w:val="36"/>
          <w:szCs w:val="36"/>
        </w:rPr>
        <w:t>Examination</w:t>
      </w:r>
    </w:p>
    <w:p w:rsidR="00177347" w:rsidRPr="00C9368A" w:rsidRDefault="0009277A" w:rsidP="00667E33">
      <w:pPr>
        <w:pStyle w:val="NoSpacing"/>
        <w:jc w:val="center"/>
        <w:rPr>
          <w:rFonts w:cstheme="minorHAnsi"/>
          <w:b/>
          <w:smallCaps/>
          <w:sz w:val="36"/>
          <w:szCs w:val="36"/>
        </w:rPr>
      </w:pPr>
      <w:r>
        <w:rPr>
          <w:rFonts w:cstheme="minorHAnsi"/>
          <w:b/>
          <w:smallCaps/>
          <w:sz w:val="36"/>
          <w:szCs w:val="36"/>
        </w:rPr>
        <w:t>General Surgery</w:t>
      </w:r>
    </w:p>
    <w:p w:rsidR="00667E33" w:rsidRPr="00B339D1" w:rsidRDefault="00667E33" w:rsidP="00667E33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4"/>
        <w:gridCol w:w="5215"/>
        <w:gridCol w:w="1440"/>
        <w:gridCol w:w="1245"/>
      </w:tblGrid>
      <w:tr w:rsidR="001144AC" w:rsidRPr="00C9368A" w:rsidTr="00C9368A">
        <w:tc>
          <w:tcPr>
            <w:tcW w:w="854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proofErr w:type="spellStart"/>
            <w:r w:rsidRPr="00C9368A">
              <w:rPr>
                <w:rFonts w:cstheme="minorHAnsi"/>
                <w:b/>
                <w:sz w:val="28"/>
                <w:szCs w:val="28"/>
              </w:rPr>
              <w:t>S.No</w:t>
            </w:r>
            <w:proofErr w:type="spellEnd"/>
          </w:p>
        </w:tc>
        <w:tc>
          <w:tcPr>
            <w:tcW w:w="5215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Content</w:t>
            </w:r>
          </w:p>
        </w:tc>
        <w:tc>
          <w:tcPr>
            <w:tcW w:w="1440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SEQs</w:t>
            </w:r>
          </w:p>
        </w:tc>
        <w:tc>
          <w:tcPr>
            <w:tcW w:w="1245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MCQs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5215" w:type="dxa"/>
          </w:tcPr>
          <w:p w:rsidR="001144AC" w:rsidRPr="00C9368A" w:rsidRDefault="0009277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Core Knowledge on Principles of Surgery</w:t>
            </w:r>
          </w:p>
        </w:tc>
        <w:tc>
          <w:tcPr>
            <w:tcW w:w="1440" w:type="dxa"/>
          </w:tcPr>
          <w:p w:rsidR="001144AC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5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5215" w:type="dxa"/>
          </w:tcPr>
          <w:p w:rsidR="001144AC" w:rsidRPr="00C9368A" w:rsidRDefault="0009277A" w:rsidP="0009277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To deal with critical saturations </w:t>
            </w:r>
          </w:p>
        </w:tc>
        <w:tc>
          <w:tcPr>
            <w:tcW w:w="1440" w:type="dxa"/>
          </w:tcPr>
          <w:p w:rsidR="001144AC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5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5215" w:type="dxa"/>
          </w:tcPr>
          <w:p w:rsidR="001144AC" w:rsidRPr="00C9368A" w:rsidRDefault="0009277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Chest wall and Thorax trauma </w:t>
            </w:r>
          </w:p>
        </w:tc>
        <w:tc>
          <w:tcPr>
            <w:tcW w:w="1440" w:type="dxa"/>
          </w:tcPr>
          <w:p w:rsidR="001144AC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2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5215" w:type="dxa"/>
          </w:tcPr>
          <w:p w:rsidR="001144AC" w:rsidRPr="00C9368A" w:rsidRDefault="0009277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Gastrointestinal Tracts</w:t>
            </w:r>
          </w:p>
        </w:tc>
        <w:tc>
          <w:tcPr>
            <w:tcW w:w="1440" w:type="dxa"/>
          </w:tcPr>
          <w:p w:rsidR="001144AC" w:rsidRPr="00C9368A" w:rsidRDefault="001144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1245" w:type="dxa"/>
          </w:tcPr>
          <w:p w:rsidR="001144AC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5</w:t>
            </w:r>
          </w:p>
        </w:tc>
        <w:tc>
          <w:tcPr>
            <w:tcW w:w="5215" w:type="dxa"/>
          </w:tcPr>
          <w:p w:rsidR="001144AC" w:rsidRPr="00C9368A" w:rsidRDefault="0009277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Abdominal, Pelvic &amp; Genital </w:t>
            </w:r>
            <w:proofErr w:type="spellStart"/>
            <w:r>
              <w:rPr>
                <w:rFonts w:cstheme="minorHAnsi"/>
                <w:sz w:val="28"/>
                <w:szCs w:val="28"/>
              </w:rPr>
              <w:t>Trounc</w:t>
            </w:r>
            <w:proofErr w:type="spellEnd"/>
            <w:r>
              <w:rPr>
                <w:rFonts w:cstheme="minorHAnsi"/>
                <w:sz w:val="28"/>
                <w:szCs w:val="28"/>
              </w:rPr>
              <w:t>, Hernia</w:t>
            </w:r>
          </w:p>
        </w:tc>
        <w:tc>
          <w:tcPr>
            <w:tcW w:w="1440" w:type="dxa"/>
          </w:tcPr>
          <w:p w:rsidR="001144AC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2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6</w:t>
            </w:r>
          </w:p>
        </w:tc>
        <w:tc>
          <w:tcPr>
            <w:tcW w:w="5215" w:type="dxa"/>
          </w:tcPr>
          <w:p w:rsidR="001144AC" w:rsidRPr="00C9368A" w:rsidRDefault="0009277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Head, Neck and Face</w:t>
            </w:r>
          </w:p>
        </w:tc>
        <w:tc>
          <w:tcPr>
            <w:tcW w:w="1440" w:type="dxa"/>
          </w:tcPr>
          <w:p w:rsidR="001144AC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6</w:t>
            </w:r>
          </w:p>
        </w:tc>
        <w:tc>
          <w:tcPr>
            <w:tcW w:w="1245" w:type="dxa"/>
          </w:tcPr>
          <w:p w:rsidR="001144AC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22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7</w:t>
            </w:r>
          </w:p>
        </w:tc>
        <w:tc>
          <w:tcPr>
            <w:tcW w:w="5215" w:type="dxa"/>
          </w:tcPr>
          <w:p w:rsidR="001144AC" w:rsidRPr="00C9368A" w:rsidRDefault="006326A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Liver, Gallbladder and Pancreas</w:t>
            </w:r>
          </w:p>
        </w:tc>
        <w:tc>
          <w:tcPr>
            <w:tcW w:w="1440" w:type="dxa"/>
          </w:tcPr>
          <w:p w:rsidR="001144AC" w:rsidRPr="00C9368A" w:rsidRDefault="001144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1245" w:type="dxa"/>
          </w:tcPr>
          <w:p w:rsidR="001144AC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</w:t>
            </w:r>
          </w:p>
        </w:tc>
      </w:tr>
      <w:tr w:rsidR="00C9368A" w:rsidRPr="00C9368A" w:rsidTr="00C9368A">
        <w:tc>
          <w:tcPr>
            <w:tcW w:w="854" w:type="dxa"/>
          </w:tcPr>
          <w:p w:rsidR="00C9368A" w:rsidRPr="00C9368A" w:rsidRDefault="00C9368A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8</w:t>
            </w:r>
          </w:p>
        </w:tc>
        <w:tc>
          <w:tcPr>
            <w:tcW w:w="5215" w:type="dxa"/>
          </w:tcPr>
          <w:p w:rsidR="00C9368A" w:rsidRPr="00C9368A" w:rsidRDefault="006326A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Skin and Soft Tissue</w:t>
            </w:r>
          </w:p>
        </w:tc>
        <w:tc>
          <w:tcPr>
            <w:tcW w:w="1440" w:type="dxa"/>
            <w:vAlign w:val="center"/>
          </w:tcPr>
          <w:p w:rsidR="00C9368A" w:rsidRPr="00C9368A" w:rsidRDefault="006326AC" w:rsidP="00C9368A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C9368A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2</w:t>
            </w:r>
          </w:p>
        </w:tc>
      </w:tr>
      <w:tr w:rsidR="00C9368A" w:rsidRPr="00C9368A" w:rsidTr="00C9368A">
        <w:tc>
          <w:tcPr>
            <w:tcW w:w="854" w:type="dxa"/>
          </w:tcPr>
          <w:p w:rsidR="00C9368A" w:rsidRPr="00C9368A" w:rsidRDefault="00C9368A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9</w:t>
            </w:r>
          </w:p>
        </w:tc>
        <w:tc>
          <w:tcPr>
            <w:tcW w:w="5215" w:type="dxa"/>
          </w:tcPr>
          <w:p w:rsidR="00C9368A" w:rsidRPr="00C9368A" w:rsidRDefault="006326AC" w:rsidP="006326A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Orthopedic – Long Bones </w:t>
            </w:r>
            <w:proofErr w:type="spellStart"/>
            <w:r>
              <w:rPr>
                <w:rFonts w:cstheme="minorHAnsi"/>
                <w:sz w:val="28"/>
                <w:szCs w:val="28"/>
              </w:rPr>
              <w:t>etc</w:t>
            </w:r>
            <w:proofErr w:type="spellEnd"/>
          </w:p>
        </w:tc>
        <w:tc>
          <w:tcPr>
            <w:tcW w:w="1440" w:type="dxa"/>
          </w:tcPr>
          <w:p w:rsidR="00C9368A" w:rsidRPr="00C9368A" w:rsidRDefault="00C9368A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1245" w:type="dxa"/>
          </w:tcPr>
          <w:p w:rsidR="00C9368A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5928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10</w:t>
            </w:r>
          </w:p>
        </w:tc>
        <w:tc>
          <w:tcPr>
            <w:tcW w:w="5215" w:type="dxa"/>
          </w:tcPr>
          <w:p w:rsidR="001144AC" w:rsidRPr="00C9368A" w:rsidRDefault="006326AC" w:rsidP="006326A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Vascular – Peripheral Nerves</w:t>
            </w:r>
          </w:p>
        </w:tc>
        <w:tc>
          <w:tcPr>
            <w:tcW w:w="1440" w:type="dxa"/>
          </w:tcPr>
          <w:p w:rsidR="001144AC" w:rsidRPr="00C9368A" w:rsidRDefault="001144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1245" w:type="dxa"/>
          </w:tcPr>
          <w:p w:rsidR="001144AC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5928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11</w:t>
            </w:r>
          </w:p>
        </w:tc>
        <w:tc>
          <w:tcPr>
            <w:tcW w:w="5215" w:type="dxa"/>
          </w:tcPr>
          <w:p w:rsidR="001144AC" w:rsidRPr="00C9368A" w:rsidRDefault="006326A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Essential skills to acquire </w:t>
            </w:r>
          </w:p>
        </w:tc>
        <w:tc>
          <w:tcPr>
            <w:tcW w:w="1440" w:type="dxa"/>
          </w:tcPr>
          <w:p w:rsidR="001144AC" w:rsidRPr="00C9368A" w:rsidRDefault="006326AC" w:rsidP="006326A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3</w:t>
            </w:r>
          </w:p>
        </w:tc>
      </w:tr>
      <w:tr w:rsidR="00592823" w:rsidRPr="00C9368A" w:rsidTr="00C9368A">
        <w:tc>
          <w:tcPr>
            <w:tcW w:w="854" w:type="dxa"/>
          </w:tcPr>
          <w:p w:rsidR="00592823" w:rsidRPr="00C9368A" w:rsidRDefault="005928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5215" w:type="dxa"/>
          </w:tcPr>
          <w:p w:rsidR="00592823" w:rsidRPr="00C9368A" w:rsidRDefault="00592823" w:rsidP="0059282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TOTAL</w:t>
            </w:r>
          </w:p>
        </w:tc>
        <w:tc>
          <w:tcPr>
            <w:tcW w:w="1440" w:type="dxa"/>
          </w:tcPr>
          <w:p w:rsidR="00592823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12</w:t>
            </w:r>
          </w:p>
        </w:tc>
        <w:tc>
          <w:tcPr>
            <w:tcW w:w="1245" w:type="dxa"/>
          </w:tcPr>
          <w:p w:rsidR="00592823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45</w:t>
            </w:r>
          </w:p>
        </w:tc>
      </w:tr>
    </w:tbl>
    <w:p w:rsidR="001144AC" w:rsidRPr="00B339D1" w:rsidRDefault="001144AC">
      <w:pPr>
        <w:rPr>
          <w:rFonts w:ascii="Arial" w:hAnsi="Arial" w:cs="Arial"/>
          <w:sz w:val="28"/>
          <w:szCs w:val="28"/>
        </w:rPr>
      </w:pPr>
    </w:p>
    <w:sectPr w:rsidR="001144AC" w:rsidRPr="00B339D1" w:rsidSect="009F4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347"/>
    <w:rsid w:val="00003401"/>
    <w:rsid w:val="0009277A"/>
    <w:rsid w:val="000D1911"/>
    <w:rsid w:val="000D5014"/>
    <w:rsid w:val="001144AC"/>
    <w:rsid w:val="00177347"/>
    <w:rsid w:val="001A09B0"/>
    <w:rsid w:val="002C0812"/>
    <w:rsid w:val="002E2435"/>
    <w:rsid w:val="00373856"/>
    <w:rsid w:val="003C64DD"/>
    <w:rsid w:val="003E6BE5"/>
    <w:rsid w:val="004568DA"/>
    <w:rsid w:val="00521F9D"/>
    <w:rsid w:val="00536858"/>
    <w:rsid w:val="00591AEE"/>
    <w:rsid w:val="00592823"/>
    <w:rsid w:val="00606623"/>
    <w:rsid w:val="006326AC"/>
    <w:rsid w:val="00667E33"/>
    <w:rsid w:val="00701409"/>
    <w:rsid w:val="00737EC8"/>
    <w:rsid w:val="007526B6"/>
    <w:rsid w:val="00813001"/>
    <w:rsid w:val="009D77BC"/>
    <w:rsid w:val="009F44CC"/>
    <w:rsid w:val="00AB6B33"/>
    <w:rsid w:val="00B339D1"/>
    <w:rsid w:val="00B34B05"/>
    <w:rsid w:val="00B61FDD"/>
    <w:rsid w:val="00C9368A"/>
    <w:rsid w:val="00CB6C46"/>
    <w:rsid w:val="00D21F07"/>
    <w:rsid w:val="00DA71A2"/>
    <w:rsid w:val="00EB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4DEE16-3F16-4112-A78C-7EE7A0A61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4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67E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Adeel</dc:creator>
  <cp:keywords/>
  <dc:description/>
  <cp:lastModifiedBy>Jamil Ur Rahman</cp:lastModifiedBy>
  <cp:revision>2</cp:revision>
  <dcterms:created xsi:type="dcterms:W3CDTF">2020-09-17T06:48:00Z</dcterms:created>
  <dcterms:modified xsi:type="dcterms:W3CDTF">2020-09-17T06:48:00Z</dcterms:modified>
</cp:coreProperties>
</file>